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F332E5">
      <w:pPr>
        <w:tabs>
          <w:tab w:val="left" w:pos="6435"/>
        </w:tabs>
        <w:spacing w:before="100" w:beforeAutospacing="1" w:after="100" w:afterAutospacing="1" w:line="240" w:lineRule="auto"/>
        <w:rPr>
          <w:rFonts w:hint="default" w:ascii="Times New Roman" w:hAnsi="Times New Roman" w:eastAsia="Times New Roman" w:cs="Times New Roman"/>
          <w:b/>
          <w:bCs/>
          <w:sz w:val="24"/>
          <w:szCs w:val="24"/>
          <w:lang w:val="en-US"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                                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Лот</w:t>
      </w:r>
      <w:r>
        <w:rPr>
          <w:rFonts w:hint="default" w:ascii="Times New Roman" w:hAnsi="Times New Roman" w:eastAsia="Times New Roman" w:cs="Times New Roman"/>
          <w:b/>
          <w:bCs/>
          <w:sz w:val="24"/>
          <w:szCs w:val="24"/>
          <w:lang w:val="en-US" w:eastAsia="ru-RU"/>
        </w:rPr>
        <w:t xml:space="preserve"> 9.</w:t>
      </w:r>
      <w:bookmarkStart w:id="0" w:name="_GoBack"/>
      <w:bookmarkEnd w:id="0"/>
    </w:p>
    <w:p w14:paraId="1C06A8F0"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                                       Техническая характеристика</w:t>
      </w:r>
    </w:p>
    <w:p w14:paraId="6055A474">
      <w:pPr>
        <w:spacing w:before="100" w:beforeAutospacing="1" w:after="0" w:line="240" w:lineRule="auto"/>
        <w:outlineLvl w:val="1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                      Портативный экспресс анализатор по определения МНО </w:t>
      </w:r>
    </w:p>
    <w:tbl>
      <w:tblPr>
        <w:tblStyle w:val="3"/>
        <w:tblW w:w="0" w:type="auto"/>
        <w:tblCellSpacing w:w="15" w:type="dxa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18"/>
        <w:gridCol w:w="8227"/>
      </w:tblGrid>
      <w:tr w14:paraId="591FB39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vAlign w:val="center"/>
          </w:tcPr>
          <w:p w14:paraId="43383F6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Тип прибора и модель:</w:t>
            </w:r>
          </w:p>
        </w:tc>
        <w:tc>
          <w:tcPr>
            <w:tcW w:w="0" w:type="auto"/>
            <w:vAlign w:val="center"/>
          </w:tcPr>
          <w:p w14:paraId="3DC0A2F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Коагулометр портативный автоматический </w:t>
            </w:r>
          </w:p>
        </w:tc>
      </w:tr>
      <w:tr w14:paraId="1534352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vAlign w:val="center"/>
          </w:tcPr>
          <w:p w14:paraId="515AB5E5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Метод измерения:</w:t>
            </w:r>
          </w:p>
        </w:tc>
        <w:tc>
          <w:tcPr>
            <w:tcW w:w="0" w:type="auto"/>
            <w:vAlign w:val="center"/>
          </w:tcPr>
          <w:p w14:paraId="30563FE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Основан на активации свертывания крови с помощью человеческого рекомбинантного тромбопластина</w:t>
            </w:r>
          </w:p>
        </w:tc>
      </w:tr>
      <w:tr w14:paraId="1D8C21D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vAlign w:val="center"/>
          </w:tcPr>
          <w:p w14:paraId="0216104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Типы образцов:</w:t>
            </w:r>
          </w:p>
        </w:tc>
        <w:tc>
          <w:tcPr>
            <w:tcW w:w="0" w:type="auto"/>
            <w:vAlign w:val="center"/>
          </w:tcPr>
          <w:p w14:paraId="7019E0F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Свежая цельная капиллярная кровь, свежая цельная венозная кровь без антикоагулянтов прямого действия (за исключением гепарина в концентрации до 1 U/мл)</w:t>
            </w:r>
          </w:p>
        </w:tc>
      </w:tr>
      <w:tr w14:paraId="4DCB75A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vAlign w:val="center"/>
          </w:tcPr>
          <w:p w14:paraId="11D42D1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Минимально необходимый объем капли крови</w:t>
            </w:r>
          </w:p>
        </w:tc>
        <w:tc>
          <w:tcPr>
            <w:tcW w:w="0" w:type="auto"/>
            <w:vAlign w:val="center"/>
          </w:tcPr>
          <w:p w14:paraId="5FB165A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8 мкл</w:t>
            </w:r>
          </w:p>
        </w:tc>
      </w:tr>
      <w:tr w14:paraId="0F4ACE1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vAlign w:val="center"/>
          </w:tcPr>
          <w:p w14:paraId="6ABA9FB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Диапазоны измерений</w:t>
            </w:r>
          </w:p>
        </w:tc>
        <w:tc>
          <w:tcPr>
            <w:tcW w:w="0" w:type="auto"/>
            <w:vAlign w:val="center"/>
          </w:tcPr>
          <w:p w14:paraId="24A9BA6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МНО: от 0,8 до 8,0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Протромбиновое время, сек: от 9,6 до 96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Протромбиновое время, % по Квику: от 120 до 5</w:t>
            </w:r>
          </w:p>
        </w:tc>
      </w:tr>
      <w:tr w14:paraId="38956BE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vAlign w:val="center"/>
          </w:tcPr>
          <w:p w14:paraId="1556C39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Погрешность измерения</w:t>
            </w:r>
          </w:p>
        </w:tc>
        <w:tc>
          <w:tcPr>
            <w:tcW w:w="0" w:type="auto"/>
            <w:vAlign w:val="center"/>
          </w:tcPr>
          <w:p w14:paraId="401327B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до 4,5 % для крови из пальца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до 3,5 % для крови из вены</w:t>
            </w:r>
          </w:p>
        </w:tc>
      </w:tr>
      <w:tr w14:paraId="2FACF19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vAlign w:val="center"/>
          </w:tcPr>
          <w:p w14:paraId="0DF705E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Максимальная длительность измерения</w:t>
            </w:r>
          </w:p>
        </w:tc>
        <w:tc>
          <w:tcPr>
            <w:tcW w:w="0" w:type="auto"/>
            <w:vAlign w:val="center"/>
          </w:tcPr>
          <w:p w14:paraId="044A1EE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60 сек</w:t>
            </w:r>
          </w:p>
        </w:tc>
      </w:tr>
      <w:tr w14:paraId="07E78CB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vAlign w:val="center"/>
          </w:tcPr>
          <w:p w14:paraId="6BFA747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Энергонезависимая память</w:t>
            </w:r>
          </w:p>
        </w:tc>
        <w:tc>
          <w:tcPr>
            <w:tcW w:w="0" w:type="auto"/>
            <w:vAlign w:val="center"/>
          </w:tcPr>
          <w:p w14:paraId="3E5444B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300 результатов измерений с регистрацией даты и времени</w:t>
            </w:r>
          </w:p>
        </w:tc>
      </w:tr>
      <w:tr w14:paraId="1B2E5FD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vAlign w:val="center"/>
          </w:tcPr>
          <w:p w14:paraId="6C08C4C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Элементы питания</w:t>
            </w:r>
          </w:p>
        </w:tc>
        <w:tc>
          <w:tcPr>
            <w:tcW w:w="0" w:type="auto"/>
            <w:vAlign w:val="center"/>
          </w:tcPr>
          <w:p w14:paraId="4F0E8A6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Батарейки мизинчиковые алкалиновые 1.5 В (тип LR03), 4 шт.</w:t>
            </w:r>
          </w:p>
        </w:tc>
      </w:tr>
      <w:tr w14:paraId="12F6E5C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vAlign w:val="center"/>
          </w:tcPr>
          <w:p w14:paraId="47A8E13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Срок службы элементов питания</w:t>
            </w:r>
          </w:p>
        </w:tc>
        <w:tc>
          <w:tcPr>
            <w:tcW w:w="0" w:type="auto"/>
            <w:vAlign w:val="center"/>
          </w:tcPr>
          <w:p w14:paraId="42C9649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примерно 60 измерений</w:t>
            </w:r>
          </w:p>
        </w:tc>
      </w:tr>
      <w:tr w14:paraId="7FB1353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vAlign w:val="center"/>
          </w:tcPr>
          <w:p w14:paraId="667966F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Автоматическое отключение прибора</w:t>
            </w:r>
          </w:p>
        </w:tc>
        <w:tc>
          <w:tcPr>
            <w:tcW w:w="0" w:type="auto"/>
            <w:vAlign w:val="center"/>
          </w:tcPr>
          <w:p w14:paraId="5364E1F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через 3 мин</w:t>
            </w:r>
          </w:p>
        </w:tc>
      </w:tr>
      <w:tr w14:paraId="267E8A2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vAlign w:val="center"/>
          </w:tcPr>
          <w:p w14:paraId="04F40A1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Подключения к ПК</w:t>
            </w:r>
          </w:p>
        </w:tc>
        <w:tc>
          <w:tcPr>
            <w:tcW w:w="0" w:type="auto"/>
            <w:vAlign w:val="center"/>
          </w:tcPr>
          <w:p w14:paraId="0073B75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ИК-порт через устройство Coaguchek XS Connect</w:t>
            </w:r>
          </w:p>
        </w:tc>
      </w:tr>
      <w:tr w14:paraId="05CE194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vAlign w:val="center"/>
          </w:tcPr>
          <w:p w14:paraId="1EF82B8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Кодирование прибора</w:t>
            </w:r>
          </w:p>
        </w:tc>
        <w:tc>
          <w:tcPr>
            <w:tcW w:w="0" w:type="auto"/>
            <w:vAlign w:val="center"/>
          </w:tcPr>
          <w:p w14:paraId="023EDB8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 помощью кодового чипа</w:t>
            </w:r>
          </w:p>
        </w:tc>
      </w:tr>
      <w:tr w14:paraId="444F66C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vAlign w:val="center"/>
          </w:tcPr>
          <w:p w14:paraId="3D4C582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Масса</w:t>
            </w:r>
          </w:p>
        </w:tc>
        <w:tc>
          <w:tcPr>
            <w:tcW w:w="0" w:type="auto"/>
            <w:vAlign w:val="center"/>
          </w:tcPr>
          <w:p w14:paraId="78D72A6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127 г. (без батареек)</w:t>
            </w:r>
          </w:p>
        </w:tc>
      </w:tr>
      <w:tr w14:paraId="66F59C2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vAlign w:val="center"/>
          </w:tcPr>
          <w:p w14:paraId="4511A0E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Габаритные размеры</w:t>
            </w:r>
          </w:p>
        </w:tc>
        <w:tc>
          <w:tcPr>
            <w:tcW w:w="0" w:type="auto"/>
            <w:vAlign w:val="center"/>
          </w:tcPr>
          <w:p w14:paraId="240C20F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13,8 х 7,8 х 2,8 см</w:t>
            </w:r>
          </w:p>
        </w:tc>
      </w:tr>
      <w:tr w14:paraId="76811C2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3237" w:type="dxa"/>
          <w:tblCellSpacing w:w="15" w:type="dxa"/>
        </w:trPr>
        <w:tc>
          <w:tcPr>
            <w:tcW w:w="0" w:type="auto"/>
            <w:vAlign w:val="center"/>
          </w:tcPr>
          <w:p w14:paraId="72DE32A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5A788131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Прибор работает на специально разработанных тест – полосках «коагучек Экс Эс тест» и не требует калибровки реагентов. Тест – полоски могут храниться при комнатной температуре. </w:t>
      </w:r>
    </w:p>
    <w:p w14:paraId="474A38D9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Symbol" w:eastAsia="Times New Roman" w:cs="Times New Roman"/>
          <w:sz w:val="24"/>
          <w:szCs w:val="24"/>
          <w:lang w:eastAsia="ru-RU"/>
        </w:rPr>
        <w:t>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Уменьшенный «карманный» размер  </w:t>
      </w:r>
    </w:p>
    <w:p w14:paraId="130F3259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Symbol" w:eastAsia="Times New Roman" w:cs="Times New Roman"/>
          <w:sz w:val="24"/>
          <w:szCs w:val="24"/>
          <w:lang w:eastAsia="ru-RU"/>
        </w:rPr>
        <w:t>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Новый электрохимический принцип измерения и встроенная в тест-полоску функция контроля качества гарантируют точные результаты </w:t>
      </w:r>
    </w:p>
    <w:p w14:paraId="6B7D45DA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Symbol" w:eastAsia="Times New Roman" w:cs="Times New Roman"/>
          <w:sz w:val="24"/>
          <w:szCs w:val="24"/>
          <w:lang w:eastAsia="ru-RU"/>
        </w:rPr>
        <w:t>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Не требуется калибровка реагентов  </w:t>
      </w:r>
    </w:p>
    <w:p w14:paraId="510CDBC4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Symbol" w:eastAsia="Times New Roman" w:cs="Times New Roman"/>
          <w:sz w:val="24"/>
          <w:szCs w:val="24"/>
          <w:lang w:eastAsia="ru-RU"/>
        </w:rPr>
        <w:t>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Работает от батареек (тип ААА)  </w:t>
      </w:r>
    </w:p>
    <w:p w14:paraId="6DCD673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Symbol" w:eastAsia="Times New Roman" w:cs="Times New Roman"/>
          <w:sz w:val="24"/>
          <w:szCs w:val="24"/>
          <w:lang w:eastAsia="ru-RU"/>
        </w:rPr>
        <w:t>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Память на 300 результатов, включая дату и время тестов  </w:t>
      </w:r>
    </w:p>
    <w:p w14:paraId="543F332C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Symbol" w:eastAsia="Times New Roman" w:cs="Times New Roman"/>
          <w:sz w:val="24"/>
          <w:szCs w:val="24"/>
          <w:lang w:eastAsia="ru-RU"/>
        </w:rPr>
        <w:t>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Возможность передачи данных через инфракрасный порт  </w:t>
      </w:r>
    </w:p>
    <w:p w14:paraId="4DE7A79A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Symbol" w:eastAsia="Times New Roman" w:cs="Times New Roman"/>
          <w:sz w:val="24"/>
          <w:szCs w:val="24"/>
          <w:lang w:eastAsia="ru-RU"/>
        </w:rPr>
        <w:t>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Полное соответствие с рекомендациями ВОЗ  </w:t>
      </w:r>
    </w:p>
    <w:p w14:paraId="0AFD78C8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Symbol" w:eastAsia="Times New Roman" w:cs="Times New Roman"/>
          <w:sz w:val="24"/>
          <w:szCs w:val="24"/>
          <w:lang w:eastAsia="ru-RU"/>
        </w:rPr>
        <w:t>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Реагент в анализаторе МНО не чувствителен к влиянию гепарина, что позволяет проводить определения протромбинового времени в процессе перехода лечения с гепарина на варфарин. </w:t>
      </w:r>
    </w:p>
    <w:p w14:paraId="711BEE30">
      <w:pPr>
        <w:spacing w:after="0" w:line="240" w:lineRule="auto"/>
      </w:pPr>
      <w:r>
        <w:rPr>
          <w:rFonts w:ascii="Times New Roman" w:hAnsi="Symbol" w:eastAsia="Times New Roman" w:cs="Times New Roman"/>
          <w:sz w:val="24"/>
          <w:szCs w:val="24"/>
          <w:lang w:eastAsia="ru-RU"/>
        </w:rPr>
        <w:t>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Используется человеческий рекомбинантный тромбопластин с индексом международной чувствительности (МИЧ) = 1,0, что позволяет добиться высокой точности определения показателей  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DCA"/>
    <w:rsid w:val="00204BE1"/>
    <w:rsid w:val="00305446"/>
    <w:rsid w:val="004F1604"/>
    <w:rsid w:val="00570DCA"/>
    <w:rsid w:val="0057598F"/>
    <w:rsid w:val="0082167C"/>
    <w:rsid w:val="00955CD1"/>
    <w:rsid w:val="009A2BF3"/>
    <w:rsid w:val="00CE21AE"/>
    <w:rsid w:val="00D77836"/>
    <w:rsid w:val="31570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semiHidden/>
    <w:unhideWhenUsed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diakov.net</Company>
  <Pages>2</Pages>
  <Words>466</Words>
  <Characters>2661</Characters>
  <Lines>22</Lines>
  <Paragraphs>6</Paragraphs>
  <TotalTime>26</TotalTime>
  <ScaleCrop>false</ScaleCrop>
  <LinksUpToDate>false</LinksUpToDate>
  <CharactersWithSpaces>3121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2024-10-14T04:51:00Z</dcterms:created>
  <dc:creator>RePack by Diakov</dc:creator>
  <cp:lastModifiedBy>ww</cp:lastModifiedBy>
  <dcterms:modified xsi:type="dcterms:W3CDTF">2024-10-17T07:06:22Z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F2C40805C9224D8AA1D55B4369CF97FE_12</vt:lpwstr>
  </property>
</Properties>
</file>